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A16C3" w:rsidRDefault="005C78C4" w:rsidP="005C78C4">
      <w:pPr>
        <w:jc w:val="center"/>
        <w:rPr>
          <w:b/>
          <w:sz w:val="20"/>
          <w:szCs w:val="20"/>
        </w:rPr>
      </w:pPr>
      <w:r w:rsidRPr="003A16C3">
        <w:rPr>
          <w:b/>
          <w:sz w:val="20"/>
          <w:szCs w:val="20"/>
        </w:rPr>
        <w:t>UNIVERSIDAD CATÓLICA LUIS AMIGÓ</w:t>
      </w:r>
    </w:p>
    <w:p w14:paraId="0BFA4220" w14:textId="77777777" w:rsidR="005C78C4" w:rsidRPr="003A16C3" w:rsidRDefault="005C78C4" w:rsidP="005C78C4">
      <w:pPr>
        <w:jc w:val="center"/>
        <w:rPr>
          <w:b/>
          <w:sz w:val="20"/>
          <w:szCs w:val="20"/>
        </w:rPr>
      </w:pPr>
      <w:r w:rsidRPr="003A16C3">
        <w:rPr>
          <w:b/>
          <w:sz w:val="20"/>
          <w:szCs w:val="20"/>
        </w:rPr>
        <w:t>Vicerrectoría Académica</w:t>
      </w:r>
    </w:p>
    <w:p w14:paraId="1AC76D6A" w14:textId="77777777" w:rsidR="005C78C4" w:rsidRPr="003A16C3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A16C3" w:rsidRDefault="005C78C4" w:rsidP="005C78C4">
      <w:pPr>
        <w:jc w:val="center"/>
        <w:rPr>
          <w:b/>
          <w:sz w:val="20"/>
          <w:szCs w:val="20"/>
        </w:rPr>
      </w:pPr>
      <w:r w:rsidRPr="003A16C3">
        <w:rPr>
          <w:b/>
          <w:sz w:val="20"/>
          <w:szCs w:val="20"/>
        </w:rPr>
        <w:t>Horario docente</w:t>
      </w:r>
      <w:r w:rsidR="004D5917" w:rsidRPr="003A16C3">
        <w:rPr>
          <w:b/>
          <w:sz w:val="20"/>
          <w:szCs w:val="20"/>
        </w:rPr>
        <w:t xml:space="preserve">- </w:t>
      </w:r>
      <w:r w:rsidR="00CF26F7" w:rsidRPr="003A16C3">
        <w:rPr>
          <w:b/>
          <w:sz w:val="20"/>
          <w:szCs w:val="20"/>
        </w:rPr>
        <w:t xml:space="preserve">Semestre </w:t>
      </w:r>
      <w:r w:rsidR="00CB1777" w:rsidRPr="003A16C3">
        <w:rPr>
          <w:b/>
          <w:sz w:val="20"/>
          <w:szCs w:val="20"/>
        </w:rPr>
        <w:t>1</w:t>
      </w:r>
      <w:r w:rsidR="004D5917" w:rsidRPr="003A16C3">
        <w:rPr>
          <w:b/>
          <w:sz w:val="20"/>
          <w:szCs w:val="20"/>
        </w:rPr>
        <w:t xml:space="preserve"> - 202</w:t>
      </w:r>
      <w:r w:rsidR="00CB1777" w:rsidRPr="003A16C3">
        <w:rPr>
          <w:b/>
          <w:sz w:val="20"/>
          <w:szCs w:val="20"/>
        </w:rPr>
        <w:t>4</w:t>
      </w:r>
    </w:p>
    <w:p w14:paraId="4A584D58" w14:textId="77777777" w:rsidR="005C78C4" w:rsidRPr="003A16C3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399" w:type="pct"/>
        <w:tblInd w:w="-289" w:type="dxa"/>
        <w:tblLook w:val="04A0" w:firstRow="1" w:lastRow="0" w:firstColumn="1" w:lastColumn="0" w:noHBand="0" w:noVBand="1"/>
      </w:tblPr>
      <w:tblGrid>
        <w:gridCol w:w="5672"/>
        <w:gridCol w:w="5979"/>
      </w:tblGrid>
      <w:tr w:rsidR="003A16C3" w:rsidRPr="003A16C3" w14:paraId="5E97CE8F" w14:textId="77777777" w:rsidTr="003A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pct"/>
            <w:vAlign w:val="center"/>
          </w:tcPr>
          <w:p w14:paraId="389C098D" w14:textId="74A95D25" w:rsidR="005C78C4" w:rsidRPr="003A16C3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3A16C3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 w:rsidRPr="003A16C3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2566" w:type="pct"/>
            <w:vAlign w:val="center"/>
          </w:tcPr>
          <w:p w14:paraId="5527453B" w14:textId="77777777" w:rsidR="005C78C4" w:rsidRPr="003A16C3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3A16C3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3A16C3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3A16C3" w:rsidRPr="003A16C3" w14:paraId="1ABF99E8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244FC043" w:rsidR="005C78C4" w:rsidRPr="003A16C3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1E7583" w:rsidRPr="003A16C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Juan Sebastián Marín Rodríguez</w:t>
            </w:r>
            <w:r w:rsidR="00ED0F0C"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3A16C3" w:rsidRPr="003A16C3" w14:paraId="175650A8" w14:textId="77777777" w:rsidTr="003A16C3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4" w:type="pct"/>
            <w:vAlign w:val="center"/>
          </w:tcPr>
          <w:p w14:paraId="43801839" w14:textId="36577546" w:rsidR="00D0773A" w:rsidRPr="003A16C3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3A16C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1E7583" w:rsidRPr="003A16C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1-315</w:t>
            </w:r>
            <w:r w:rsidR="00ED0F0C" w:rsidRPr="003A16C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2566" w:type="pct"/>
            <w:vAlign w:val="center"/>
          </w:tcPr>
          <w:p w14:paraId="242E17DD" w14:textId="05B5D889" w:rsidR="005C78C4" w:rsidRPr="003A16C3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3A16C3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1E7583" w:rsidRPr="003A16C3">
              <w:rPr>
                <w:rFonts w:ascii="Century Gothic" w:eastAsia="Times New Roman" w:hAnsi="Century Gothic" w:cs="Arial"/>
                <w:sz w:val="24"/>
                <w:lang w:val="es-MX"/>
              </w:rPr>
              <w:t>juan.marinju@amigo.edu.co</w:t>
            </w:r>
          </w:p>
        </w:tc>
      </w:tr>
    </w:tbl>
    <w:p w14:paraId="6560E890" w14:textId="77777777" w:rsidR="005C78C4" w:rsidRPr="003A16C3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Pr="003A16C3" w:rsidRDefault="00CF26F7" w:rsidP="005C78C4">
      <w:pPr>
        <w:rPr>
          <w:rFonts w:cs="Arial"/>
        </w:rPr>
      </w:pPr>
    </w:p>
    <w:p w14:paraId="52578488" w14:textId="4D53A3AF" w:rsidR="005C78C4" w:rsidRPr="003A16C3" w:rsidRDefault="005C78C4" w:rsidP="005C78C4">
      <w:pPr>
        <w:rPr>
          <w:rFonts w:cs="Arial"/>
        </w:rPr>
      </w:pPr>
      <w:r w:rsidRPr="003A16C3">
        <w:rPr>
          <w:rFonts w:cs="Arial"/>
        </w:rPr>
        <w:t>Actividades: (Docencia, Extensión o Investigación)</w:t>
      </w:r>
    </w:p>
    <w:p w14:paraId="24EE43FB" w14:textId="77777777" w:rsidR="00E35F4F" w:rsidRPr="003A16C3" w:rsidRDefault="00E35F4F" w:rsidP="005C78C4">
      <w:pPr>
        <w:rPr>
          <w:rFonts w:cs="Arial"/>
        </w:rPr>
      </w:pPr>
    </w:p>
    <w:p w14:paraId="50F6176B" w14:textId="77777777" w:rsidR="003D1130" w:rsidRPr="003A16C3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790" w:type="dxa"/>
        <w:tblLook w:val="04A0" w:firstRow="1" w:lastRow="0" w:firstColumn="1" w:lastColumn="0" w:noHBand="0" w:noVBand="1"/>
      </w:tblPr>
      <w:tblGrid>
        <w:gridCol w:w="1736"/>
        <w:gridCol w:w="1420"/>
        <w:gridCol w:w="1439"/>
        <w:gridCol w:w="1303"/>
        <w:gridCol w:w="1439"/>
        <w:gridCol w:w="1697"/>
        <w:gridCol w:w="1756"/>
      </w:tblGrid>
      <w:tr w:rsidR="003A16C3" w:rsidRPr="003A16C3" w14:paraId="393D6779" w14:textId="77777777" w:rsidTr="003A1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4278F3B3" w14:textId="77777777" w:rsidR="00CB1777" w:rsidRPr="003A16C3" w:rsidRDefault="00CB1777" w:rsidP="00E35F4F">
            <w:pPr>
              <w:jc w:val="left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427" w:type="dxa"/>
            <w:noWrap/>
            <w:vAlign w:val="center"/>
            <w:hideMark/>
          </w:tcPr>
          <w:p w14:paraId="3529EB67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429" w:type="dxa"/>
            <w:noWrap/>
            <w:vAlign w:val="center"/>
            <w:hideMark/>
          </w:tcPr>
          <w:p w14:paraId="24388BF0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09" w:type="dxa"/>
            <w:noWrap/>
            <w:vAlign w:val="center"/>
            <w:hideMark/>
          </w:tcPr>
          <w:p w14:paraId="285D2E89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429" w:type="dxa"/>
            <w:noWrap/>
            <w:vAlign w:val="center"/>
            <w:hideMark/>
          </w:tcPr>
          <w:p w14:paraId="19CF0807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706" w:type="dxa"/>
            <w:noWrap/>
            <w:vAlign w:val="center"/>
            <w:hideMark/>
          </w:tcPr>
          <w:p w14:paraId="3673A83F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744" w:type="dxa"/>
            <w:noWrap/>
            <w:vAlign w:val="center"/>
            <w:hideMark/>
          </w:tcPr>
          <w:p w14:paraId="0E0A391B" w14:textId="77777777" w:rsidR="00CB1777" w:rsidRPr="003A16C3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color w:val="auto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3A16C3" w:rsidRPr="003A16C3" w14:paraId="4621FEE8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03B75C4F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427" w:type="dxa"/>
            <w:noWrap/>
            <w:vAlign w:val="center"/>
            <w:hideMark/>
          </w:tcPr>
          <w:p w14:paraId="2C5D03E3" w14:textId="1ED11E24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44E0A38B" w14:textId="4550119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</w:t>
            </w:r>
          </w:p>
          <w:p w14:paraId="78EEE050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PSMPS06</w:t>
            </w:r>
          </w:p>
          <w:p w14:paraId="7F204E93" w14:textId="45399B69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Práctica Staff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Psicología Social</w:t>
            </w:r>
          </w:p>
          <w:p w14:paraId="076AF65B" w14:textId="157364CD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</w:tc>
        <w:tc>
          <w:tcPr>
            <w:tcW w:w="1309" w:type="dxa"/>
            <w:noWrap/>
            <w:vAlign w:val="center"/>
            <w:hideMark/>
          </w:tcPr>
          <w:p w14:paraId="2D79C133" w14:textId="577E0D8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32F58796" w14:textId="19DA4565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105F58F7" w14:textId="65A4FA7F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60FA9B8A" w14:textId="54054C5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</w:t>
            </w:r>
          </w:p>
          <w:p w14:paraId="46172190" w14:textId="4941BF13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TGMD266</w:t>
            </w:r>
          </w:p>
          <w:p w14:paraId="0232602B" w14:textId="73ED932F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Problemas Contemporáneos y Crisis Existencial</w:t>
            </w:r>
          </w:p>
          <w:p w14:paraId="34E4BC8B" w14:textId="466A268C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3-304</w:t>
            </w:r>
          </w:p>
        </w:tc>
      </w:tr>
      <w:tr w:rsidR="003A16C3" w:rsidRPr="003A16C3" w14:paraId="74B045EB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213CDF07" w14:textId="0F776F21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427" w:type="dxa"/>
            <w:noWrap/>
            <w:vAlign w:val="center"/>
            <w:hideMark/>
          </w:tcPr>
          <w:p w14:paraId="3744D3BB" w14:textId="052ACCEE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44751D57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5BF35D28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PSMPS06</w:t>
            </w:r>
          </w:p>
          <w:p w14:paraId="2249BD78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Práctica Staff Psicología Social</w:t>
            </w:r>
          </w:p>
          <w:p w14:paraId="11940FF3" w14:textId="01F67AB1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  <w:p w14:paraId="667B6BA6" w14:textId="15DA6E1F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27DD9A6B" w14:textId="5604846D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7B79CFE9" w14:textId="06592BC2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0B2A2412" w14:textId="25F06302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0675D4B5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</w:t>
            </w:r>
          </w:p>
          <w:p w14:paraId="716DC83E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PSTGMD266</w:t>
            </w:r>
          </w:p>
          <w:p w14:paraId="1BA7DDF9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Problemas Contemporáneos y Crisis Existencial</w:t>
            </w:r>
          </w:p>
          <w:p w14:paraId="6AB674EB" w14:textId="11FB5F3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3-304</w:t>
            </w:r>
          </w:p>
        </w:tc>
      </w:tr>
      <w:tr w:rsidR="003A16C3" w:rsidRPr="003A16C3" w14:paraId="3B88B875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29772D73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427" w:type="dxa"/>
            <w:noWrap/>
            <w:vAlign w:val="center"/>
            <w:hideMark/>
          </w:tcPr>
          <w:p w14:paraId="5C176FF7" w14:textId="1212F9A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0A2F32BF" w14:textId="7D01334B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309" w:type="dxa"/>
            <w:noWrap/>
            <w:vAlign w:val="center"/>
            <w:hideMark/>
          </w:tcPr>
          <w:p w14:paraId="4FBA7EF6" w14:textId="3219AF18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40A57856" w14:textId="1E5F067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27065455" w14:textId="3E878F12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38DE1998" w14:textId="718873D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</w:tr>
      <w:tr w:rsidR="003A16C3" w:rsidRPr="003A16C3" w14:paraId="63C7B568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07192AFD" w14:textId="4665E01D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09:00 a 10:00</w:t>
            </w:r>
          </w:p>
        </w:tc>
        <w:tc>
          <w:tcPr>
            <w:tcW w:w="1427" w:type="dxa"/>
            <w:noWrap/>
            <w:vAlign w:val="center"/>
            <w:hideMark/>
          </w:tcPr>
          <w:p w14:paraId="6B92CE26" w14:textId="1AD0D1D4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79FB8861" w14:textId="580E79DF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309" w:type="dxa"/>
            <w:noWrap/>
            <w:vAlign w:val="center"/>
            <w:hideMark/>
          </w:tcPr>
          <w:p w14:paraId="41ABE5C1" w14:textId="3E664145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7A99E1F8" w14:textId="73E2C510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7C7EE485" w14:textId="5DAEDE36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2B11C538" w14:textId="188FB0EF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6F8319ED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7F873C3B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427" w:type="dxa"/>
            <w:noWrap/>
            <w:vAlign w:val="center"/>
            <w:hideMark/>
          </w:tcPr>
          <w:p w14:paraId="021EA164" w14:textId="5B838934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6C2239D7" w14:textId="60337B9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309" w:type="dxa"/>
            <w:noWrap/>
            <w:vAlign w:val="center"/>
            <w:hideMark/>
          </w:tcPr>
          <w:p w14:paraId="7811D601" w14:textId="32181DD4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5F4BE0AB" w14:textId="623D11AD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7CF6E725" w14:textId="5BDBF482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270E6D48" w14:textId="2040173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4D07AFB8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138690D6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427" w:type="dxa"/>
            <w:noWrap/>
            <w:vAlign w:val="center"/>
            <w:hideMark/>
          </w:tcPr>
          <w:p w14:paraId="2C6F1F69" w14:textId="55C65EDC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3E14C56D" w14:textId="64C68FAC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3DE6CEF9" w14:textId="3631F045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5A9F0145" w14:textId="34DB5272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2100939A" w14:textId="5CF6AEE9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2E2B4520" w14:textId="7EA11621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298F2376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3AED108B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427" w:type="dxa"/>
            <w:noWrap/>
            <w:vAlign w:val="center"/>
            <w:hideMark/>
          </w:tcPr>
          <w:p w14:paraId="33A07126" w14:textId="04DAE90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Almuerzo</w:t>
            </w:r>
          </w:p>
        </w:tc>
        <w:tc>
          <w:tcPr>
            <w:tcW w:w="1429" w:type="dxa"/>
            <w:noWrap/>
            <w:vAlign w:val="center"/>
            <w:hideMark/>
          </w:tcPr>
          <w:p w14:paraId="2D2191AD" w14:textId="5D2965F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7BDE6FA3" w14:textId="18397AB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1F6DBF98" w14:textId="70258AFB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505BFBF7" w14:textId="6B51AA7B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73DE1316" w14:textId="37060EB8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7BCFBC23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73503211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427" w:type="dxa"/>
            <w:noWrap/>
            <w:vAlign w:val="center"/>
            <w:hideMark/>
          </w:tcPr>
          <w:p w14:paraId="669DABF6" w14:textId="7E6F812E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49DAEAE3" w14:textId="16BBC7D6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6E71DD3B" w14:textId="3CEE159D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21410750" w14:textId="14BFFCB5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56C24AAC" w14:textId="244E68F9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44" w:type="dxa"/>
            <w:noWrap/>
            <w:vAlign w:val="center"/>
            <w:hideMark/>
          </w:tcPr>
          <w:p w14:paraId="76B794AE" w14:textId="6F1DDB4A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31012AAF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6B717E54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427" w:type="dxa"/>
            <w:noWrap/>
            <w:vAlign w:val="center"/>
            <w:hideMark/>
          </w:tcPr>
          <w:p w14:paraId="7C0840D7" w14:textId="6772A6FB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63AC80B3" w14:textId="347CEA3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6BD231F6" w14:textId="373108B5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79D38986" w14:textId="6F27D65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06" w:type="dxa"/>
            <w:noWrap/>
            <w:vAlign w:val="center"/>
            <w:hideMark/>
          </w:tcPr>
          <w:p w14:paraId="434FCDE5" w14:textId="6657294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44" w:type="dxa"/>
            <w:noWrap/>
            <w:vAlign w:val="center"/>
            <w:hideMark/>
          </w:tcPr>
          <w:p w14:paraId="679A998A" w14:textId="38D7D99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5ACA3164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14CF5677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427" w:type="dxa"/>
            <w:noWrap/>
            <w:vAlign w:val="center"/>
            <w:hideMark/>
          </w:tcPr>
          <w:p w14:paraId="7134D35E" w14:textId="4BC4652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129DA993" w14:textId="48697271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457F1996" w14:textId="10583AC3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38055746" w14:textId="23D2F8EC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06" w:type="dxa"/>
            <w:noWrap/>
            <w:vAlign w:val="center"/>
            <w:hideMark/>
          </w:tcPr>
          <w:p w14:paraId="3FF1F2B8" w14:textId="6FA4446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44" w:type="dxa"/>
            <w:noWrap/>
            <w:vAlign w:val="center"/>
            <w:hideMark/>
          </w:tcPr>
          <w:p w14:paraId="3FF951F6" w14:textId="0BE13F59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57033E2C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19D5C02B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427" w:type="dxa"/>
            <w:noWrap/>
            <w:vAlign w:val="center"/>
            <w:hideMark/>
          </w:tcPr>
          <w:p w14:paraId="3839E83F" w14:textId="5B47ECA8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208F7C53" w14:textId="714ED321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3BA141E9" w14:textId="78067A9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346A659B" w14:textId="2B9AF35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06" w:type="dxa"/>
            <w:noWrap/>
            <w:vAlign w:val="center"/>
          </w:tcPr>
          <w:p w14:paraId="3759D8A2" w14:textId="1AD80A5D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7</w:t>
            </w:r>
          </w:p>
          <w:p w14:paraId="0CD8982B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PSMPS06</w:t>
            </w:r>
          </w:p>
          <w:p w14:paraId="6C5270E0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Práctica Staff Psicología Social</w:t>
            </w:r>
          </w:p>
          <w:p w14:paraId="70C8BC9A" w14:textId="31C1379D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</w:tc>
        <w:tc>
          <w:tcPr>
            <w:tcW w:w="1744" w:type="dxa"/>
            <w:noWrap/>
            <w:vAlign w:val="center"/>
            <w:hideMark/>
          </w:tcPr>
          <w:p w14:paraId="5FF86338" w14:textId="72751DE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75D196B8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32750E3A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427" w:type="dxa"/>
            <w:noWrap/>
            <w:vAlign w:val="center"/>
            <w:hideMark/>
          </w:tcPr>
          <w:p w14:paraId="4FAFA4A8" w14:textId="1208F89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204C95DA" w14:textId="7D359264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309" w:type="dxa"/>
            <w:noWrap/>
            <w:vAlign w:val="center"/>
          </w:tcPr>
          <w:p w14:paraId="351D9759" w14:textId="2636C931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1E758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4B44124A" w14:textId="0B3E08DB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06" w:type="dxa"/>
            <w:noWrap/>
            <w:vAlign w:val="center"/>
          </w:tcPr>
          <w:p w14:paraId="20A767F9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7</w:t>
            </w:r>
          </w:p>
          <w:p w14:paraId="514C8D94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PSMPS06</w:t>
            </w:r>
          </w:p>
          <w:p w14:paraId="00E0439B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Práctica Staff Psicología Social</w:t>
            </w:r>
          </w:p>
          <w:p w14:paraId="0D7E7C60" w14:textId="368E46CF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</w:tc>
        <w:tc>
          <w:tcPr>
            <w:tcW w:w="1744" w:type="dxa"/>
            <w:noWrap/>
            <w:vAlign w:val="center"/>
            <w:hideMark/>
          </w:tcPr>
          <w:p w14:paraId="48761A09" w14:textId="65E67D3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656F4207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04900DAE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427" w:type="dxa"/>
            <w:noWrap/>
            <w:vAlign w:val="center"/>
            <w:hideMark/>
          </w:tcPr>
          <w:p w14:paraId="25697101" w14:textId="565EA802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522A3548" w14:textId="6B021F6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384ADD5A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PSM017</w:t>
            </w:r>
          </w:p>
          <w:p w14:paraId="5920EDF5" w14:textId="2CABE4C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Fundamentos de la Psicología Humanista 1-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206</w:t>
            </w:r>
          </w:p>
        </w:tc>
        <w:tc>
          <w:tcPr>
            <w:tcW w:w="1309" w:type="dxa"/>
            <w:noWrap/>
            <w:vAlign w:val="center"/>
            <w:hideMark/>
          </w:tcPr>
          <w:p w14:paraId="76D4F0CD" w14:textId="5703BF6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7</w:t>
            </w:r>
          </w:p>
          <w:p w14:paraId="6226D69E" w14:textId="06BBBBB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PS06</w:t>
            </w:r>
          </w:p>
          <w:p w14:paraId="319B03BD" w14:textId="08602654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Práctica Staff Educativa</w:t>
            </w:r>
          </w:p>
          <w:p w14:paraId="5F55AB7D" w14:textId="28E1625E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</w:tc>
        <w:tc>
          <w:tcPr>
            <w:tcW w:w="1429" w:type="dxa"/>
            <w:noWrap/>
            <w:vAlign w:val="center"/>
            <w:hideMark/>
          </w:tcPr>
          <w:p w14:paraId="556AF86B" w14:textId="5E7099FA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Grupo: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</w:t>
            </w:r>
          </w:p>
          <w:p w14:paraId="03C8F5D8" w14:textId="66A9A80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7</w:t>
            </w:r>
          </w:p>
          <w:p w14:paraId="74A0D24B" w14:textId="7D795435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 xml:space="preserve">Fundamentos de la Psicología Humanista 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1-41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706" w:type="dxa"/>
            <w:noWrap/>
            <w:vAlign w:val="center"/>
            <w:hideMark/>
          </w:tcPr>
          <w:p w14:paraId="494A5A8B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10</w:t>
            </w:r>
          </w:p>
          <w:p w14:paraId="44805E3D" w14:textId="77777777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PSM011</w:t>
            </w:r>
          </w:p>
          <w:p w14:paraId="0BAC188A" w14:textId="6BAB1092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Escuelas de la Psicología Social.</w:t>
            </w:r>
          </w:p>
          <w:p w14:paraId="58B07910" w14:textId="64361975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1-414</w:t>
            </w:r>
          </w:p>
        </w:tc>
        <w:tc>
          <w:tcPr>
            <w:tcW w:w="1744" w:type="dxa"/>
            <w:noWrap/>
            <w:vAlign w:val="center"/>
            <w:hideMark/>
          </w:tcPr>
          <w:p w14:paraId="0521315C" w14:textId="1CA7A9C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2C3E0D4D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7844FBCD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427" w:type="dxa"/>
            <w:noWrap/>
            <w:vAlign w:val="center"/>
            <w:hideMark/>
          </w:tcPr>
          <w:p w14:paraId="097CF1F2" w14:textId="6727F633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38E56B3E" w14:textId="4B7CA04B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2</w:t>
            </w:r>
          </w:p>
          <w:p w14:paraId="544FF7E6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PSM017</w:t>
            </w:r>
          </w:p>
          <w:p w14:paraId="195A77CE" w14:textId="7635D38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Fundamentos de la Psicología Humanista 1-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206</w:t>
            </w:r>
          </w:p>
        </w:tc>
        <w:tc>
          <w:tcPr>
            <w:tcW w:w="1309" w:type="dxa"/>
            <w:noWrap/>
            <w:vAlign w:val="center"/>
            <w:hideMark/>
          </w:tcPr>
          <w:p w14:paraId="59D480B1" w14:textId="031CFF5D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Grupo: 7</w:t>
            </w:r>
          </w:p>
          <w:p w14:paraId="4859F6C5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PSMPS06</w:t>
            </w:r>
          </w:p>
          <w:p w14:paraId="3E5CAFB2" w14:textId="0A7D376E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Práctica Staff Educativa</w:t>
            </w:r>
          </w:p>
          <w:p w14:paraId="3EB2D7BA" w14:textId="04CD0820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Módulos Biblioteca</w:t>
            </w:r>
          </w:p>
        </w:tc>
        <w:tc>
          <w:tcPr>
            <w:tcW w:w="1429" w:type="dxa"/>
            <w:noWrap/>
            <w:vAlign w:val="center"/>
            <w:hideMark/>
          </w:tcPr>
          <w:p w14:paraId="1D98860C" w14:textId="00C423A0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Grupo: 2</w:t>
            </w:r>
          </w:p>
          <w:p w14:paraId="7F5B443C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PSM017</w:t>
            </w:r>
          </w:p>
          <w:p w14:paraId="6E0AD5C1" w14:textId="6B55B5BE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Fundamentos de la Psicología Humanista 1-413</w:t>
            </w:r>
          </w:p>
        </w:tc>
        <w:tc>
          <w:tcPr>
            <w:tcW w:w="1706" w:type="dxa"/>
            <w:noWrap/>
            <w:vAlign w:val="center"/>
            <w:hideMark/>
          </w:tcPr>
          <w:p w14:paraId="593A933B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Grupo: 10</w:t>
            </w:r>
          </w:p>
          <w:p w14:paraId="372F20BE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PSM011</w:t>
            </w:r>
          </w:p>
          <w:p w14:paraId="2607D87D" w14:textId="7F975F1E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lastRenderedPageBreak/>
              <w:t>Escuelas de la Psicología Social.</w:t>
            </w:r>
          </w:p>
          <w:p w14:paraId="30B74F7D" w14:textId="1609077C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1-414</w:t>
            </w:r>
          </w:p>
        </w:tc>
        <w:tc>
          <w:tcPr>
            <w:tcW w:w="1744" w:type="dxa"/>
            <w:noWrap/>
            <w:vAlign w:val="center"/>
            <w:hideMark/>
          </w:tcPr>
          <w:p w14:paraId="03714A5A" w14:textId="6D290713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161EF93D" w14:textId="77777777" w:rsidTr="003A1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63911C10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427" w:type="dxa"/>
            <w:noWrap/>
            <w:vAlign w:val="center"/>
            <w:hideMark/>
          </w:tcPr>
          <w:p w14:paraId="50EE6A87" w14:textId="5A014815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65799947" w14:textId="7E3721EB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309" w:type="dxa"/>
            <w:noWrap/>
            <w:vAlign w:val="center"/>
            <w:hideMark/>
          </w:tcPr>
          <w:p w14:paraId="04FA29A4" w14:textId="241D41D6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429" w:type="dxa"/>
            <w:noWrap/>
            <w:vAlign w:val="center"/>
            <w:hideMark/>
          </w:tcPr>
          <w:p w14:paraId="0C1C1AD3" w14:textId="11738630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Asesorías estudiantes</w:t>
            </w:r>
          </w:p>
        </w:tc>
        <w:tc>
          <w:tcPr>
            <w:tcW w:w="1706" w:type="dxa"/>
            <w:noWrap/>
            <w:vAlign w:val="center"/>
            <w:hideMark/>
          </w:tcPr>
          <w:p w14:paraId="18C3DD4E" w14:textId="4D150414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0</w:t>
            </w:r>
          </w:p>
          <w:p w14:paraId="2D0DA77E" w14:textId="2D182312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PSM011</w:t>
            </w:r>
          </w:p>
          <w:p w14:paraId="7FDF626A" w14:textId="17EF91F1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Escuelas de la Psicología Social.</w:t>
            </w:r>
          </w:p>
          <w:p w14:paraId="2D3DC481" w14:textId="76559A7F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-</w:t>
            </w: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414</w:t>
            </w:r>
          </w:p>
        </w:tc>
        <w:tc>
          <w:tcPr>
            <w:tcW w:w="1744" w:type="dxa"/>
            <w:noWrap/>
            <w:vAlign w:val="center"/>
            <w:hideMark/>
          </w:tcPr>
          <w:p w14:paraId="35A85704" w14:textId="5CBE8E5C" w:rsidR="003A16C3" w:rsidRPr="003A16C3" w:rsidRDefault="003A16C3" w:rsidP="003A1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  <w:tr w:rsidR="003A16C3" w:rsidRPr="003A16C3" w14:paraId="5ABCCC67" w14:textId="77777777" w:rsidTr="003A16C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6" w:type="dxa"/>
            <w:noWrap/>
            <w:vAlign w:val="center"/>
            <w:hideMark/>
          </w:tcPr>
          <w:p w14:paraId="3D4C6942" w14:textId="77777777" w:rsidR="003A16C3" w:rsidRPr="003A16C3" w:rsidRDefault="003A16C3" w:rsidP="003A16C3">
            <w:pPr>
              <w:jc w:val="left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427" w:type="dxa"/>
            <w:noWrap/>
            <w:vAlign w:val="center"/>
            <w:hideMark/>
          </w:tcPr>
          <w:p w14:paraId="376EE97C" w14:textId="15684806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35001217" w14:textId="5C9FD78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309" w:type="dxa"/>
            <w:noWrap/>
            <w:vAlign w:val="center"/>
            <w:hideMark/>
          </w:tcPr>
          <w:p w14:paraId="5EC2C03D" w14:textId="7B1C75F0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429" w:type="dxa"/>
            <w:noWrap/>
            <w:vAlign w:val="center"/>
            <w:hideMark/>
          </w:tcPr>
          <w:p w14:paraId="7055D3BA" w14:textId="0DE569DB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  <w:tc>
          <w:tcPr>
            <w:tcW w:w="1706" w:type="dxa"/>
            <w:noWrap/>
            <w:vAlign w:val="center"/>
            <w:hideMark/>
          </w:tcPr>
          <w:p w14:paraId="400E0094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Grupo: 10</w:t>
            </w:r>
          </w:p>
          <w:p w14:paraId="7438FB3D" w14:textId="77777777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Código: PSM011</w:t>
            </w:r>
          </w:p>
          <w:p w14:paraId="490B4C52" w14:textId="351ABF2A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Escuelas de la Psicología Social.</w:t>
            </w:r>
          </w:p>
          <w:p w14:paraId="27A8722B" w14:textId="517BB4B0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  <w:r w:rsidRPr="003A16C3"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  <w:t>1-414</w:t>
            </w:r>
          </w:p>
        </w:tc>
        <w:tc>
          <w:tcPr>
            <w:tcW w:w="1744" w:type="dxa"/>
            <w:noWrap/>
            <w:vAlign w:val="center"/>
            <w:hideMark/>
          </w:tcPr>
          <w:p w14:paraId="0430AF2C" w14:textId="5E248878" w:rsidR="003A16C3" w:rsidRPr="003A16C3" w:rsidRDefault="003A16C3" w:rsidP="003A1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  <w:lang w:val="es-CO" w:eastAsia="es-CO"/>
              </w:rPr>
            </w:pPr>
          </w:p>
        </w:tc>
      </w:tr>
    </w:tbl>
    <w:p w14:paraId="3E38CCF0" w14:textId="77777777" w:rsidR="00000000" w:rsidRPr="003A16C3" w:rsidRDefault="00000000" w:rsidP="009E0958"/>
    <w:p w14:paraId="3C0E0535" w14:textId="77777777" w:rsidR="003A16C3" w:rsidRPr="003A16C3" w:rsidRDefault="003A16C3"/>
    <w:sectPr w:rsidR="003A16C3" w:rsidRPr="003A16C3" w:rsidSect="001D145D">
      <w:headerReference w:type="default" r:id="rId6"/>
      <w:pgSz w:w="12240" w:h="20160" w:code="5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A08C" w14:textId="77777777" w:rsidR="001D145D" w:rsidRDefault="001D145D">
      <w:r>
        <w:separator/>
      </w:r>
    </w:p>
  </w:endnote>
  <w:endnote w:type="continuationSeparator" w:id="0">
    <w:p w14:paraId="2421EEA2" w14:textId="77777777" w:rsidR="001D145D" w:rsidRDefault="001D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D6F12" w14:textId="77777777" w:rsidR="001D145D" w:rsidRDefault="001D145D">
      <w:r>
        <w:separator/>
      </w:r>
    </w:p>
  </w:footnote>
  <w:footnote w:type="continuationSeparator" w:id="0">
    <w:p w14:paraId="06E19F44" w14:textId="77777777" w:rsidR="001D145D" w:rsidRDefault="001D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000000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D145D"/>
    <w:rsid w:val="001E7583"/>
    <w:rsid w:val="001F3845"/>
    <w:rsid w:val="00202BF3"/>
    <w:rsid w:val="00227AF4"/>
    <w:rsid w:val="00260A94"/>
    <w:rsid w:val="00295EF2"/>
    <w:rsid w:val="002F115C"/>
    <w:rsid w:val="00304B57"/>
    <w:rsid w:val="00354821"/>
    <w:rsid w:val="00356663"/>
    <w:rsid w:val="003A16C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Juan Sebastian Marin Rodriguez</cp:lastModifiedBy>
  <cp:revision>4</cp:revision>
  <cp:lastPrinted>2022-08-17T18:38:00Z</cp:lastPrinted>
  <dcterms:created xsi:type="dcterms:W3CDTF">2024-01-24T14:43:00Z</dcterms:created>
  <dcterms:modified xsi:type="dcterms:W3CDTF">2024-02-05T14:49:00Z</dcterms:modified>
</cp:coreProperties>
</file>